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0AD7" w14:textId="77777777" w:rsidR="004C3E62" w:rsidRDefault="004C3E62" w:rsidP="004C3E62">
      <w:pPr>
        <w:pStyle w:val="1"/>
        <w:spacing w:before="71"/>
        <w:ind w:left="102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тезисов</w:t>
      </w:r>
    </w:p>
    <w:p w14:paraId="68CEA70E" w14:textId="77777777" w:rsidR="004C3E62" w:rsidRDefault="004C3E62" w:rsidP="004C3E62">
      <w:pPr>
        <w:pStyle w:val="a3"/>
        <w:rPr>
          <w:b/>
        </w:rPr>
      </w:pPr>
    </w:p>
    <w:p w14:paraId="5AEBB2D4" w14:textId="77777777" w:rsidR="004C3E62" w:rsidRDefault="004C3E62" w:rsidP="004C3E62">
      <w:pPr>
        <w:ind w:left="2179" w:right="2184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ТЕЗИСОВ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СТРОК).</w:t>
      </w:r>
    </w:p>
    <w:p w14:paraId="1F385AB1" w14:textId="77777777" w:rsidR="004C3E62" w:rsidRDefault="004C3E62" w:rsidP="004C3E62">
      <w:pPr>
        <w:pStyle w:val="1"/>
        <w:ind w:left="2178" w:right="2184"/>
        <w:jc w:val="center"/>
      </w:pPr>
      <w:r>
        <w:t>ШРИФТ TIMES NEW ROMAN 12 PT,</w:t>
      </w:r>
      <w:r>
        <w:rPr>
          <w:spacing w:val="-57"/>
        </w:rPr>
        <w:t xml:space="preserve"> </w:t>
      </w:r>
      <w:r>
        <w:t>ЖИРНЫЙ,</w:t>
      </w:r>
      <w:r>
        <w:rPr>
          <w:spacing w:val="-1"/>
        </w:rPr>
        <w:t xml:space="preserve"> </w:t>
      </w:r>
      <w:r>
        <w:t>ЗАГЛАВНЫЕ</w:t>
      </w:r>
      <w:r>
        <w:rPr>
          <w:spacing w:val="-1"/>
        </w:rPr>
        <w:t xml:space="preserve"> </w:t>
      </w:r>
      <w:r>
        <w:t>БУКВЫ</w:t>
      </w:r>
    </w:p>
    <w:p w14:paraId="4FFBEC73" w14:textId="77777777" w:rsidR="004C3E62" w:rsidRDefault="004C3E62" w:rsidP="004C3E62">
      <w:pPr>
        <w:pStyle w:val="a3"/>
        <w:spacing w:before="7"/>
        <w:rPr>
          <w:b/>
          <w:sz w:val="23"/>
        </w:rPr>
      </w:pPr>
    </w:p>
    <w:p w14:paraId="0EAAE1CE" w14:textId="77777777" w:rsidR="004C3E62" w:rsidRDefault="004C3E62" w:rsidP="004C3E62">
      <w:pPr>
        <w:pStyle w:val="a3"/>
        <w:ind w:right="105"/>
        <w:jc w:val="right"/>
      </w:pPr>
      <w:r>
        <w:rPr>
          <w:spacing w:val="-7"/>
        </w:rPr>
        <w:t xml:space="preserve">Иванов </w:t>
      </w:r>
      <w:proofErr w:type="gramStart"/>
      <w:r>
        <w:t>И.И.</w:t>
      </w:r>
      <w:proofErr w:type="gramEnd"/>
      <w:r>
        <w:t>,</w:t>
      </w:r>
    </w:p>
    <w:p w14:paraId="4CA55023" w14:textId="77777777" w:rsidR="004C3E62" w:rsidRDefault="004C3E62" w:rsidP="004C3E62">
      <w:pPr>
        <w:pStyle w:val="a3"/>
        <w:ind w:left="5812" w:right="106" w:firstLine="1"/>
        <w:jc w:val="right"/>
      </w:pPr>
      <w:r>
        <w:t>Магистрант 2 года обучения</w:t>
      </w:r>
      <w:r>
        <w:rPr>
          <w:spacing w:val="-57"/>
        </w:rPr>
        <w:t xml:space="preserve"> </w:t>
      </w:r>
      <w:r>
        <w:t>такого-то подразделения ВУЗа</w:t>
      </w:r>
    </w:p>
    <w:p w14:paraId="7D00204F" w14:textId="77777777" w:rsidR="004C3E62" w:rsidRDefault="004C3E62" w:rsidP="004C3E62">
      <w:pPr>
        <w:pStyle w:val="a3"/>
      </w:pPr>
    </w:p>
    <w:p w14:paraId="08E46F7D" w14:textId="77777777" w:rsidR="004C3E62" w:rsidRDefault="004C3E62" w:rsidP="004C3E62">
      <w:pPr>
        <w:pStyle w:val="a3"/>
        <w:ind w:left="5037" w:right="108" w:firstLine="1953"/>
        <w:jc w:val="right"/>
      </w:pPr>
      <w:r>
        <w:t>Научный руководитель:</w:t>
      </w:r>
      <w:r>
        <w:rPr>
          <w:spacing w:val="-57"/>
        </w:rPr>
        <w:t xml:space="preserve"> </w:t>
      </w:r>
      <w:r>
        <w:t>Петров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П</w:t>
      </w:r>
      <w:r>
        <w:t>.П.</w:t>
      </w:r>
      <w:proofErr w:type="gramEnd"/>
      <w:r>
        <w:t>,</w:t>
      </w:r>
      <w:r>
        <w:rPr>
          <w:spacing w:val="-5"/>
        </w:rPr>
        <w:t xml:space="preserve"> </w:t>
      </w:r>
      <w:r>
        <w:t>ученая степень,</w:t>
      </w:r>
    </w:p>
    <w:p w14:paraId="3E95BA65" w14:textId="209AB3EC" w:rsidR="004C3E62" w:rsidRDefault="004C3E62" w:rsidP="004C3E62">
      <w:pPr>
        <w:pStyle w:val="a3"/>
        <w:ind w:right="110"/>
        <w:jc w:val="right"/>
      </w:pPr>
      <w:r>
        <w:t>д</w:t>
      </w:r>
      <w:r>
        <w:t>олжность, кафедра, место работы</w:t>
      </w:r>
    </w:p>
    <w:p w14:paraId="111C8013" w14:textId="77777777" w:rsidR="004C3E62" w:rsidRDefault="004C3E62" w:rsidP="004C3E62">
      <w:pPr>
        <w:pStyle w:val="a3"/>
        <w:spacing w:before="1"/>
      </w:pPr>
    </w:p>
    <w:p w14:paraId="0D6A020B" w14:textId="77777777" w:rsidR="004C3E62" w:rsidRDefault="004C3E62" w:rsidP="004C3E62">
      <w:pPr>
        <w:ind w:left="498" w:right="507"/>
        <w:jc w:val="center"/>
        <w:rPr>
          <w:i/>
          <w:sz w:val="24"/>
        </w:rPr>
      </w:pPr>
      <w:r>
        <w:rPr>
          <w:i/>
          <w:sz w:val="24"/>
        </w:rPr>
        <w:t>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вуза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представляете</w:t>
      </w:r>
    </w:p>
    <w:p w14:paraId="36DD08C2" w14:textId="77777777" w:rsidR="004C3E62" w:rsidRDefault="004C3E62" w:rsidP="004C3E62">
      <w:pPr>
        <w:ind w:left="503" w:right="507"/>
        <w:jc w:val="center"/>
        <w:rPr>
          <w:i/>
          <w:sz w:val="24"/>
        </w:rPr>
      </w:pPr>
      <w:r>
        <w:rPr>
          <w:i/>
          <w:sz w:val="24"/>
        </w:rPr>
        <w:t>Ваш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Шрифт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New </w:t>
      </w:r>
      <w:proofErr w:type="spellStart"/>
      <w:r>
        <w:rPr>
          <w:i/>
          <w:sz w:val="24"/>
        </w:rPr>
        <w:t>Roman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12pt,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курсив (не 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 строк)</w:t>
      </w:r>
    </w:p>
    <w:p w14:paraId="58A5CD1F" w14:textId="77777777" w:rsidR="004C3E62" w:rsidRDefault="004C3E62" w:rsidP="004C3E62">
      <w:pPr>
        <w:pStyle w:val="a3"/>
        <w:rPr>
          <w:i/>
        </w:rPr>
      </w:pPr>
    </w:p>
    <w:p w14:paraId="6BBB0583" w14:textId="77777777" w:rsidR="004C3E62" w:rsidRDefault="004C3E62" w:rsidP="004C3E62">
      <w:pPr>
        <w:pStyle w:val="a3"/>
        <w:ind w:left="102" w:right="104" w:firstLine="707"/>
        <w:jc w:val="both"/>
      </w:pPr>
      <w:r>
        <w:t xml:space="preserve">Тезисы доклада должны быть изложены на </w:t>
      </w:r>
      <w:proofErr w:type="gramStart"/>
      <w:r>
        <w:rPr>
          <w:b/>
        </w:rPr>
        <w:t>1 – 1,5</w:t>
      </w:r>
      <w:proofErr w:type="gramEnd"/>
      <w:r>
        <w:rPr>
          <w:b/>
        </w:rPr>
        <w:t xml:space="preserve"> страницах формата А4</w:t>
      </w:r>
      <w:r>
        <w:t>. Шрифт</w:t>
      </w:r>
      <w:r>
        <w:rPr>
          <w:spacing w:val="1"/>
        </w:rPr>
        <w:t xml:space="preserve"> </w:t>
      </w:r>
      <w:r>
        <w:t xml:space="preserve">Times New </w:t>
      </w:r>
      <w:proofErr w:type="spellStart"/>
      <w:r>
        <w:t>Roman</w:t>
      </w:r>
      <w:proofErr w:type="spellEnd"/>
      <w:r>
        <w:t>, кегль (размер) 12, поля слева, справа, сверху и снизу 25 мм, расстояние</w:t>
      </w:r>
      <w:r>
        <w:rPr>
          <w:spacing w:val="-57"/>
        </w:rPr>
        <w:t xml:space="preserve"> </w:t>
      </w:r>
      <w:r>
        <w:t>между строк – один интервал, красная строка 1,25 см. Выравнивание текста по ширине</w:t>
      </w:r>
      <w:r>
        <w:rPr>
          <w:spacing w:val="1"/>
        </w:rPr>
        <w:t xml:space="preserve"> </w:t>
      </w:r>
      <w:r>
        <w:t>страницы.</w:t>
      </w:r>
    </w:p>
    <w:p w14:paraId="00CF57F9" w14:textId="77777777" w:rsidR="004C3E62" w:rsidRDefault="004C3E62" w:rsidP="004C3E62">
      <w:pPr>
        <w:pStyle w:val="a3"/>
        <w:ind w:left="102" w:right="106" w:firstLine="707"/>
        <w:jc w:val="both"/>
      </w:pPr>
      <w:r>
        <w:t xml:space="preserve">Файл с тезисами называется автор.doc, где автор - фамилия автора, </w:t>
      </w:r>
      <w:r>
        <w:rPr>
          <w:b/>
        </w:rPr>
        <w:t>написанная</w:t>
      </w:r>
      <w:r>
        <w:rPr>
          <w:b/>
          <w:spacing w:val="1"/>
        </w:rPr>
        <w:t xml:space="preserve"> </w:t>
      </w:r>
      <w:r>
        <w:rPr>
          <w:b/>
        </w:rPr>
        <w:t>латинскими буквами</w:t>
      </w:r>
      <w:r>
        <w:t>, например, Ivanov.doc. Тезисы должны быть сохранены в формате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.</w:t>
      </w:r>
    </w:p>
    <w:p w14:paraId="2D6E95CB" w14:textId="77777777" w:rsidR="004C3E62" w:rsidRDefault="004C3E62" w:rsidP="004C3E62">
      <w:pPr>
        <w:pStyle w:val="a3"/>
        <w:ind w:left="102"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тезисах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предложенный путь решения, результаты и их краткое обсуждение. Детали эксперимента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следует.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тезисами.</w:t>
      </w:r>
    </w:p>
    <w:p w14:paraId="06755847" w14:textId="77777777" w:rsidR="004C3E62" w:rsidRDefault="004C3E62" w:rsidP="004C3E62">
      <w:pPr>
        <w:pStyle w:val="a3"/>
        <w:spacing w:before="1"/>
        <w:ind w:left="102" w:right="112" w:firstLine="707"/>
        <w:jc w:val="both"/>
      </w:pPr>
      <w:r>
        <w:t>Список литературы оформляется в конце тезисов в алфавитном порядке, внутри</w:t>
      </w:r>
      <w:r>
        <w:rPr>
          <w:spacing w:val="1"/>
        </w:rPr>
        <w:t xml:space="preserve"> </w:t>
      </w:r>
      <w:r>
        <w:t>текстовые ссылки делаются в квадратных скобках [1] Описание литературных источников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стандарту</w:t>
      </w:r>
      <w:r>
        <w:rPr>
          <w:spacing w:val="-3"/>
        </w:rPr>
        <w:t xml:space="preserve"> </w:t>
      </w:r>
      <w:r>
        <w:t>по ГОСТ</w:t>
      </w:r>
      <w:r>
        <w:rPr>
          <w:spacing w:val="-1"/>
        </w:rPr>
        <w:t xml:space="preserve"> </w:t>
      </w:r>
      <w:r>
        <w:t>Р</w:t>
      </w:r>
      <w:r>
        <w:rPr>
          <w:spacing w:val="1"/>
        </w:rPr>
        <w:t xml:space="preserve"> </w:t>
      </w:r>
      <w:proofErr w:type="gramStart"/>
      <w:r>
        <w:t>7.0.5-2008</w:t>
      </w:r>
      <w:proofErr w:type="gramEnd"/>
      <w:r>
        <w:rPr>
          <w:spacing w:val="-1"/>
        </w:rPr>
        <w:t xml:space="preserve"> </w:t>
      </w:r>
      <w:r>
        <w:t>см. образец.</w:t>
      </w:r>
    </w:p>
    <w:p w14:paraId="5EC85E5D" w14:textId="77777777" w:rsidR="004C3E62" w:rsidRDefault="004C3E62" w:rsidP="004C3E62">
      <w:pPr>
        <w:pStyle w:val="a3"/>
        <w:spacing w:before="1"/>
        <w:ind w:left="102" w:right="112" w:firstLine="707"/>
        <w:jc w:val="both"/>
      </w:pPr>
      <w:r>
        <w:t>Тезисы,</w:t>
      </w:r>
      <w:r>
        <w:rPr>
          <w:spacing w:val="-3"/>
        </w:rPr>
        <w:t xml:space="preserve"> </w:t>
      </w:r>
      <w:r>
        <w:t>оформленные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включены в электронный сборник не</w:t>
      </w:r>
      <w:r>
        <w:rPr>
          <w:spacing w:val="-4"/>
        </w:rPr>
        <w:t xml:space="preserve"> </w:t>
      </w:r>
      <w:r>
        <w:t>будут.</w:t>
      </w:r>
    </w:p>
    <w:p w14:paraId="47D911AE" w14:textId="77777777" w:rsidR="004C3E62" w:rsidRDefault="004C3E62" w:rsidP="004C3E62">
      <w:pPr>
        <w:pStyle w:val="a3"/>
      </w:pPr>
    </w:p>
    <w:p w14:paraId="6D8813FA" w14:textId="77777777" w:rsidR="004C3E62" w:rsidRDefault="004C3E62" w:rsidP="004C3E62">
      <w:pPr>
        <w:ind w:left="102"/>
        <w:rPr>
          <w:i/>
          <w:sz w:val="24"/>
        </w:rPr>
      </w:pP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Образец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оформления</w:t>
      </w:r>
    </w:p>
    <w:p w14:paraId="187360DF" w14:textId="77777777" w:rsidR="004C3E62" w:rsidRDefault="004C3E62" w:rsidP="004C3E62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Гордеева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Т.О.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  <w:r>
        <w:rPr>
          <w:spacing w:val="-3"/>
          <w:sz w:val="24"/>
        </w:rPr>
        <w:t xml:space="preserve"> </w:t>
      </w:r>
      <w:r>
        <w:rPr>
          <w:sz w:val="24"/>
        </w:rPr>
        <w:t>415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D581904" w14:textId="77777777" w:rsidR="004C3E62" w:rsidRDefault="004C3E62" w:rsidP="004C3E62">
      <w:pPr>
        <w:pStyle w:val="a5"/>
        <w:numPr>
          <w:ilvl w:val="0"/>
          <w:numId w:val="1"/>
        </w:numPr>
        <w:tabs>
          <w:tab w:val="left" w:pos="822"/>
          <w:tab w:val="left" w:pos="2028"/>
          <w:tab w:val="left" w:pos="2759"/>
          <w:tab w:val="left" w:pos="4246"/>
          <w:tab w:val="left" w:pos="4956"/>
          <w:tab w:val="left" w:pos="7117"/>
          <w:tab w:val="left" w:pos="7917"/>
        </w:tabs>
        <w:ind w:hanging="361"/>
        <w:rPr>
          <w:sz w:val="24"/>
        </w:rPr>
      </w:pPr>
      <w:proofErr w:type="spellStart"/>
      <w:r>
        <w:rPr>
          <w:sz w:val="24"/>
        </w:rPr>
        <w:t>Виндекер</w:t>
      </w:r>
      <w:proofErr w:type="spellEnd"/>
      <w:r>
        <w:rPr>
          <w:sz w:val="24"/>
        </w:rPr>
        <w:tab/>
        <w:t>О.С.,</w:t>
      </w:r>
      <w:r>
        <w:rPr>
          <w:sz w:val="24"/>
        </w:rPr>
        <w:tab/>
      </w:r>
      <w:proofErr w:type="spellStart"/>
      <w:r>
        <w:rPr>
          <w:sz w:val="24"/>
        </w:rPr>
        <w:t>Клименских</w:t>
      </w:r>
      <w:proofErr w:type="spellEnd"/>
      <w:r>
        <w:rPr>
          <w:sz w:val="24"/>
        </w:rPr>
        <w:tab/>
        <w:t>М.В.</w:t>
      </w:r>
      <w:r>
        <w:rPr>
          <w:sz w:val="24"/>
        </w:rPr>
        <w:tab/>
        <w:t>Психометрические</w:t>
      </w:r>
      <w:r>
        <w:rPr>
          <w:sz w:val="24"/>
        </w:rPr>
        <w:tab/>
        <w:t>грани</w:t>
      </w:r>
      <w:r>
        <w:rPr>
          <w:sz w:val="24"/>
        </w:rPr>
        <w:tab/>
      </w:r>
      <w:proofErr w:type="spellStart"/>
      <w:r>
        <w:rPr>
          <w:sz w:val="24"/>
        </w:rPr>
        <w:t>антихрупкости</w:t>
      </w:r>
      <w:proofErr w:type="spellEnd"/>
    </w:p>
    <w:p w14:paraId="57C4654D" w14:textId="77777777" w:rsidR="004C3E62" w:rsidRDefault="004C3E62" w:rsidP="004C3E62">
      <w:pPr>
        <w:pStyle w:val="a3"/>
        <w:ind w:left="821"/>
      </w:pPr>
      <w:r>
        <w:t>//Российский</w:t>
      </w:r>
      <w:r>
        <w:rPr>
          <w:spacing w:val="-3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журнал.</w:t>
      </w:r>
      <w:r>
        <w:rPr>
          <w:spacing w:val="-3"/>
        </w:rPr>
        <w:t xml:space="preserve"> </w:t>
      </w:r>
      <w:r>
        <w:t>2016. №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t>107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122</w:t>
      </w:r>
      <w:proofErr w:type="gramEnd"/>
      <w:r>
        <w:t>.</w:t>
      </w:r>
    </w:p>
    <w:p w14:paraId="246F1351" w14:textId="77777777" w:rsidR="004C3E62" w:rsidRDefault="004C3E62" w:rsidP="004C3E62">
      <w:pPr>
        <w:pStyle w:val="a5"/>
        <w:numPr>
          <w:ilvl w:val="0"/>
          <w:numId w:val="1"/>
        </w:numPr>
        <w:tabs>
          <w:tab w:val="left" w:pos="822"/>
        </w:tabs>
        <w:ind w:left="821" w:right="113"/>
        <w:rPr>
          <w:sz w:val="24"/>
        </w:rPr>
      </w:pPr>
      <w:r w:rsidRPr="00DC5B7D">
        <w:rPr>
          <w:sz w:val="24"/>
          <w:lang w:val="en-US"/>
        </w:rPr>
        <w:t>Tedeschi</w:t>
      </w:r>
      <w:r w:rsidRPr="00DC5B7D">
        <w:rPr>
          <w:spacing w:val="31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R.</w:t>
      </w:r>
      <w:r w:rsidRPr="00DC5B7D">
        <w:rPr>
          <w:spacing w:val="32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G.</w:t>
      </w:r>
      <w:r w:rsidRPr="00DC5B7D">
        <w:rPr>
          <w:spacing w:val="34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&amp;</w:t>
      </w:r>
      <w:r w:rsidRPr="00DC5B7D">
        <w:rPr>
          <w:spacing w:val="32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Calhoun</w:t>
      </w:r>
      <w:r w:rsidRPr="00DC5B7D">
        <w:rPr>
          <w:spacing w:val="34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L.</w:t>
      </w:r>
      <w:r w:rsidRPr="00DC5B7D">
        <w:rPr>
          <w:spacing w:val="33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G.</w:t>
      </w:r>
      <w:r w:rsidRPr="00DC5B7D">
        <w:rPr>
          <w:spacing w:val="31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The</w:t>
      </w:r>
      <w:r w:rsidRPr="00DC5B7D">
        <w:rPr>
          <w:spacing w:val="31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Posttraumatic</w:t>
      </w:r>
      <w:r w:rsidRPr="00DC5B7D">
        <w:rPr>
          <w:spacing w:val="31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Growth</w:t>
      </w:r>
      <w:r w:rsidRPr="00DC5B7D">
        <w:rPr>
          <w:spacing w:val="34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Inventory:</w:t>
      </w:r>
      <w:r w:rsidRPr="00DC5B7D">
        <w:rPr>
          <w:spacing w:val="35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Measuring</w:t>
      </w:r>
      <w:r w:rsidRPr="00DC5B7D">
        <w:rPr>
          <w:spacing w:val="28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the</w:t>
      </w:r>
      <w:r w:rsidRPr="00DC5B7D">
        <w:rPr>
          <w:spacing w:val="-57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>legacy</w:t>
      </w:r>
      <w:r w:rsidRPr="00DC5B7D">
        <w:rPr>
          <w:spacing w:val="-6"/>
          <w:sz w:val="24"/>
          <w:lang w:val="en-US"/>
        </w:rPr>
        <w:t xml:space="preserve"> </w:t>
      </w:r>
      <w:r w:rsidRPr="00DC5B7D">
        <w:rPr>
          <w:sz w:val="24"/>
          <w:lang w:val="en-US"/>
        </w:rPr>
        <w:t xml:space="preserve">of trauma // Journal of Traumatic Stress. </w:t>
      </w:r>
      <w:r>
        <w:rPr>
          <w:sz w:val="24"/>
        </w:rPr>
        <w:t>1996.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9. P. 455–472.</w:t>
      </w:r>
    </w:p>
    <w:p w14:paraId="40C93E14" w14:textId="77777777" w:rsidR="007516E7" w:rsidRDefault="007516E7"/>
    <w:sectPr w:rsidR="007516E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015"/>
    <w:multiLevelType w:val="hybridMultilevel"/>
    <w:tmpl w:val="04F808AE"/>
    <w:lvl w:ilvl="0" w:tplc="516E6DF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8DB4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F906F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D143B6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25006B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B04A4D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FD43B6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F90A29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98DFF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 w16cid:durableId="6685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62"/>
    <w:rsid w:val="00011006"/>
    <w:rsid w:val="004C3E62"/>
    <w:rsid w:val="007516E7"/>
    <w:rsid w:val="00D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C50F"/>
  <w15:chartTrackingRefBased/>
  <w15:docId w15:val="{12700323-3A7A-4D30-A39B-008C1E2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4C3E62"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E6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4C3E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3E6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4C3E62"/>
    <w:pPr>
      <w:ind w:left="15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Носова</dc:creator>
  <cp:keywords/>
  <dc:description/>
  <cp:lastModifiedBy>Дарья Носова</cp:lastModifiedBy>
  <cp:revision>1</cp:revision>
  <dcterms:created xsi:type="dcterms:W3CDTF">2023-10-11T08:51:00Z</dcterms:created>
  <dcterms:modified xsi:type="dcterms:W3CDTF">2023-10-11T08:51:00Z</dcterms:modified>
</cp:coreProperties>
</file>